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before="0"/>
        <w:ind w:firstLine="0" w:left="0" w:right="0"/>
        <w:jc w:val="left"/>
        <w:rPr>
          <w:sz w:val="28"/>
        </w:rPr>
      </w:pPr>
    </w:p>
    <w:p w14:paraId="04000000">
      <w:pPr>
        <w:spacing w:after="0" w:before="0"/>
        <w:ind w:firstLine="0" w:left="0" w:right="0"/>
        <w:jc w:val="center"/>
        <w:rPr>
          <w:sz w:val="28"/>
        </w:rPr>
      </w:pPr>
      <w:r>
        <w:rPr>
          <w:rFonts w:ascii="Times New Roman" w:hAnsi="Times New Roman"/>
          <w:b w:val="1"/>
          <w:sz w:val="28"/>
          <w:highlight w:val="white"/>
        </w:rPr>
        <w:t>Увеличен размер пособия по беременности и родам студенткам</w:t>
      </w:r>
    </w:p>
    <w:p w14:paraId="05000000">
      <w:pPr>
        <w:spacing w:after="0" w:before="0"/>
        <w:ind w:firstLine="709" w:left="0" w:right="0"/>
        <w:jc w:val="both"/>
        <w:rPr>
          <w:sz w:val="28"/>
        </w:rPr>
      </w:pPr>
    </w:p>
    <w:p w14:paraId="06000000">
      <w:pPr>
        <w:spacing w:after="0" w:before="0" w:line="240" w:lineRule="auto"/>
        <w:ind w:firstLine="709" w:left="0" w:right="0"/>
        <w:jc w:val="both"/>
        <w:rPr>
          <w:sz w:val="28"/>
        </w:rPr>
      </w:pPr>
      <w:r>
        <w:rPr>
          <w:rFonts w:ascii="Times New Roman" w:hAnsi="Times New Roman"/>
          <w:sz w:val="28"/>
          <w:highlight w:val="white"/>
        </w:rPr>
        <w:t>Федеральным законом от 23.07.2025 № 249-ФЗ «О внесении изменений в Федеральный закон «О государственных пособиях гражданам, имеющим детей» женщинам, обучающимся очно в профессиональных образовательных организациях, вузах, образовательных организациях дополнительного профобразования и научных организациях, пособие по беременности и родам будет назначаться не в размере стипендии, а в размере 100% величины регионального прожиточного минимума трудоспособного населения.</w:t>
      </w:r>
    </w:p>
    <w:p w14:paraId="07000000">
      <w:pPr>
        <w:spacing w:after="0" w:before="0" w:line="240" w:lineRule="auto"/>
        <w:ind w:firstLine="709" w:left="0" w:right="0"/>
        <w:jc w:val="both"/>
        <w:rPr>
          <w:sz w:val="28"/>
        </w:rPr>
      </w:pPr>
      <w:r>
        <w:rPr>
          <w:rFonts w:ascii="Times New Roman" w:hAnsi="Times New Roman"/>
          <w:sz w:val="28"/>
          <w:highlight w:val="white"/>
        </w:rPr>
        <w:t>Назначать и выплачивать пособия по беременности и родам, единовременные пособия при рождении ребенка, ежемесячные пособия по уходу за ребенком студенткам будут СФР и его территориальные органы.</w:t>
      </w:r>
    </w:p>
    <w:p w14:paraId="08000000">
      <w:pPr>
        <w:spacing w:after="0" w:before="0" w:line="240" w:lineRule="auto"/>
        <w:ind w:firstLine="709" w:left="0" w:right="0"/>
        <w:jc w:val="both"/>
        <w:rPr>
          <w:sz w:val="28"/>
        </w:rPr>
      </w:pPr>
      <w:r>
        <w:rPr>
          <w:rFonts w:ascii="Times New Roman" w:hAnsi="Times New Roman"/>
          <w:sz w:val="28"/>
          <w:highlight w:val="white"/>
        </w:rPr>
        <w:t>Закон вступил в силу с 1 сентября 2025 года.</w:t>
      </w:r>
    </w:p>
    <w:p w14:paraId="09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2025-09-30T05:34:59Z</dcterms:modified>
</cp:coreProperties>
</file>